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166F" w14:textId="77777777" w:rsidR="0082192B" w:rsidRDefault="00F17133">
      <w:pPr>
        <w:pStyle w:val="Standard"/>
        <w:keepNext/>
        <w:keepLines/>
        <w:pBdr>
          <w:bottom w:val="single" w:sz="4" w:space="1" w:color="90C226"/>
        </w:pBdr>
        <w:spacing w:before="400" w:after="40"/>
        <w:outlineLvl w:val="0"/>
        <w:rPr>
          <w:rFonts w:ascii="Trebuchet MS" w:eastAsia="FZYaoTi" w:hAnsi="Trebuchet MS" w:cs="Tahoma"/>
          <w:color w:val="90C226"/>
          <w:sz w:val="36"/>
          <w:szCs w:val="36"/>
          <w:lang w:eastAsia="ja-JP"/>
        </w:rPr>
      </w:pPr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>Bezpečnostní a úklidová firma FORCORP GROUP hledá pracovníky OZP na úklid.</w:t>
      </w:r>
    </w:p>
    <w:p w14:paraId="16C07662" w14:textId="77777777" w:rsidR="0082192B" w:rsidRDefault="00F17133">
      <w:pPr>
        <w:pStyle w:val="Standard"/>
        <w:spacing w:after="240"/>
        <w:rPr>
          <w:rFonts w:ascii="Trebuchet MS" w:eastAsia="FZYaoTi" w:hAnsi="Trebuchet MS" w:cs="Tahoma"/>
          <w:b/>
          <w:bCs/>
          <w:smallCaps/>
          <w:color w:val="404040"/>
          <w:sz w:val="28"/>
          <w:szCs w:val="28"/>
          <w:u w:val="single"/>
          <w:lang w:eastAsia="ja-JP"/>
        </w:rPr>
      </w:pPr>
      <w:r>
        <w:rPr>
          <w:rFonts w:ascii="Trebuchet MS" w:eastAsia="FZYaoTi" w:hAnsi="Trebuchet MS" w:cs="Tahoma"/>
          <w:b/>
          <w:bCs/>
          <w:smallCaps/>
          <w:color w:val="404040"/>
          <w:sz w:val="28"/>
          <w:szCs w:val="28"/>
          <w:u w:val="single"/>
          <w:lang w:eastAsia="ja-JP"/>
        </w:rPr>
        <w:t>Pracoviště: ZDRAVOTNÍ ÚSTAV VSETÍN, 4.KVĚTNA 287</w:t>
      </w:r>
    </w:p>
    <w:p w14:paraId="708A457F" w14:textId="77777777" w:rsidR="0082192B" w:rsidRDefault="00F17133">
      <w:pPr>
        <w:pStyle w:val="Standard"/>
        <w:spacing w:after="240"/>
        <w:rPr>
          <w:rFonts w:ascii="Trebuchet MS" w:eastAsia="FZYaoTi" w:hAnsi="Trebuchet MS" w:cs="Tahoma"/>
          <w:b/>
          <w:bCs/>
          <w:smallCaps/>
          <w:color w:val="002060"/>
          <w:sz w:val="28"/>
          <w:szCs w:val="28"/>
          <w:u w:val="single"/>
          <w:lang w:eastAsia="ja-JP"/>
        </w:rPr>
      </w:pPr>
      <w:r>
        <w:rPr>
          <w:rFonts w:ascii="Trebuchet MS" w:eastAsia="FZYaoTi" w:hAnsi="Trebuchet MS" w:cs="Tahoma"/>
          <w:b/>
          <w:bCs/>
          <w:smallCaps/>
          <w:color w:val="002060"/>
          <w:sz w:val="28"/>
          <w:szCs w:val="28"/>
          <w:u w:val="single"/>
          <w:lang w:eastAsia="ja-JP"/>
        </w:rPr>
        <w:t>Chráněné pracovní místo pro OZP (osoba zdravotně znevýhodněná, invalidní důchodce)</w:t>
      </w:r>
    </w:p>
    <w:p w14:paraId="03990650" w14:textId="77777777" w:rsidR="0082192B" w:rsidRDefault="00F17133">
      <w:pPr>
        <w:pStyle w:val="Standard"/>
        <w:spacing w:after="240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Počet míst: 1</w:t>
      </w:r>
    </w:p>
    <w:p w14:paraId="2093D134" w14:textId="77777777" w:rsidR="0082192B" w:rsidRDefault="00F17133">
      <w:pPr>
        <w:pStyle w:val="Standard"/>
        <w:spacing w:after="240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Směnnost: odpolední úklid</w:t>
      </w:r>
    </w:p>
    <w:p w14:paraId="61CD7CD3" w14:textId="77777777" w:rsidR="0082192B" w:rsidRDefault="00F17133">
      <w:pPr>
        <w:pStyle w:val="Standard"/>
        <w:spacing w:after="240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Pracovní úvazek: zkrácený – 4 hod/den.</w:t>
      </w:r>
    </w:p>
    <w:p w14:paraId="233A88B0" w14:textId="77777777" w:rsidR="0082192B" w:rsidRDefault="00F17133">
      <w:pPr>
        <w:pStyle w:val="Standard"/>
        <w:spacing w:after="240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Mzda: 99,90Kč/hod.</w:t>
      </w:r>
    </w:p>
    <w:p w14:paraId="179AA035" w14:textId="77777777" w:rsidR="0082192B" w:rsidRDefault="00F17133">
      <w:pPr>
        <w:pStyle w:val="Standard"/>
        <w:spacing w:after="240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Benefity:</w:t>
      </w:r>
    </w:p>
    <w:p w14:paraId="2200C3AF" w14:textId="77777777" w:rsidR="0082192B" w:rsidRDefault="00F17133">
      <w:pPr>
        <w:pStyle w:val="Standard"/>
        <w:spacing w:after="240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- náborový příspěvek za přivedení OZP – 10.200 Kč</w:t>
      </w:r>
    </w:p>
    <w:p w14:paraId="125FCD6B" w14:textId="77777777" w:rsidR="0082192B" w:rsidRDefault="00F17133">
      <w:pPr>
        <w:pStyle w:val="Standard"/>
        <w:spacing w:after="240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- firemní tarif – VODAFONE</w:t>
      </w:r>
    </w:p>
    <w:p w14:paraId="0058483C" w14:textId="77777777" w:rsidR="0082192B" w:rsidRDefault="00F17133">
      <w:pPr>
        <w:pStyle w:val="Standard"/>
        <w:spacing w:after="240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Nástup ihned.</w:t>
      </w:r>
    </w:p>
    <w:p w14:paraId="55D7C86A" w14:textId="77777777" w:rsidR="0082192B" w:rsidRDefault="00F17133">
      <w:pPr>
        <w:pStyle w:val="Standard"/>
        <w:spacing w:after="240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Nechodit na pracoviště, kontakt pouze telefonicky!!!</w:t>
      </w:r>
    </w:p>
    <w:p w14:paraId="52306133" w14:textId="77777777" w:rsidR="0082192B" w:rsidRDefault="00F17133">
      <w:pPr>
        <w:pStyle w:val="Standard"/>
        <w:rPr>
          <w:rFonts w:ascii="Trebuchet MS" w:eastAsia="FZYaoTi" w:hAnsi="Trebuchet MS" w:cs="Tahoma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Volejte nebo pište o podrobnější informace:</w:t>
      </w:r>
    </w:p>
    <w:p w14:paraId="250DCFD3" w14:textId="77777777" w:rsidR="0082192B" w:rsidRDefault="0082192B">
      <w:pPr>
        <w:pStyle w:val="Standard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</w:p>
    <w:p w14:paraId="1DEA9384" w14:textId="77777777" w:rsidR="0082192B" w:rsidRDefault="00F17133">
      <w:pPr>
        <w:pStyle w:val="Standard"/>
        <w:rPr>
          <w:rFonts w:hint="eastAsia"/>
        </w:rPr>
      </w:pPr>
      <w:r>
        <w:rPr>
          <w:rFonts w:ascii="Trebuchet MS" w:eastAsia="FZYaoTi" w:hAnsi="Trebuchet MS" w:cs="Tahoma"/>
          <w:b/>
          <w:bCs/>
          <w:i/>
          <w:iCs/>
          <w:color w:val="002060"/>
          <w:sz w:val="28"/>
          <w:szCs w:val="28"/>
          <w:lang w:eastAsia="ja-JP"/>
        </w:rPr>
        <w:t xml:space="preserve">723 612 506, 800 99 11 88, </w:t>
      </w:r>
      <w:hyperlink r:id="rId6" w:history="1">
        <w:r>
          <w:rPr>
            <w:rFonts w:ascii="Trebuchet MS" w:eastAsia="FZYaoTi" w:hAnsi="Trebuchet MS" w:cs="Tahoma"/>
            <w:b/>
            <w:bCs/>
            <w:i/>
            <w:iCs/>
            <w:color w:val="002060"/>
            <w:sz w:val="28"/>
            <w:szCs w:val="28"/>
            <w:lang w:eastAsia="ja-JP"/>
          </w:rPr>
          <w:t>prace@forcorp.cz</w:t>
        </w:r>
      </w:hyperlink>
    </w:p>
    <w:sectPr w:rsidR="0082192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37D5" w14:textId="77777777" w:rsidR="00F11ED9" w:rsidRDefault="00F11ED9">
      <w:pPr>
        <w:rPr>
          <w:rFonts w:hint="eastAsia"/>
        </w:rPr>
      </w:pPr>
      <w:r>
        <w:separator/>
      </w:r>
    </w:p>
  </w:endnote>
  <w:endnote w:type="continuationSeparator" w:id="0">
    <w:p w14:paraId="0975E663" w14:textId="77777777" w:rsidR="00F11ED9" w:rsidRDefault="00F11E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ZYaoT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A80A" w14:textId="77777777" w:rsidR="00F11ED9" w:rsidRDefault="00F11E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81A5A7" w14:textId="77777777" w:rsidR="00F11ED9" w:rsidRDefault="00F11ED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2B"/>
    <w:rsid w:val="000E5397"/>
    <w:rsid w:val="0082192B"/>
    <w:rsid w:val="00F11ED9"/>
    <w:rsid w:val="00F17133"/>
    <w:rsid w:val="00F7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4867"/>
  <w15:docId w15:val="{4A621594-4026-41A6-82F0-933711CE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ce@forcor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Links>
    <vt:vector size="6" baseType="variant"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mailto:prace@forcorp.cz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cp:lastModifiedBy>win</cp:lastModifiedBy>
  <cp:revision>2</cp:revision>
  <dcterms:created xsi:type="dcterms:W3CDTF">2021-04-30T07:01:00Z</dcterms:created>
  <dcterms:modified xsi:type="dcterms:W3CDTF">2021-04-30T07:01:00Z</dcterms:modified>
</cp:coreProperties>
</file>